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4B3D" w14:textId="77777777" w:rsidR="00241A31" w:rsidRPr="00241A31" w:rsidRDefault="00241A31" w:rsidP="00241A31">
      <w:pPr>
        <w:spacing w:after="0" w:line="240" w:lineRule="auto"/>
        <w:textAlignment w:val="baseline"/>
        <w:outlineLvl w:val="1"/>
        <w:rPr>
          <w:rFonts w:ascii="Times New Roman" w:eastAsia="Times New Roman" w:hAnsi="Times New Roman" w:cs="Times New Roman"/>
          <w:b/>
          <w:bCs/>
          <w:sz w:val="48"/>
          <w:szCs w:val="48"/>
        </w:rPr>
      </w:pPr>
      <w:r w:rsidRPr="00241A31">
        <w:rPr>
          <w:rFonts w:ascii="Times New Roman" w:eastAsia="Times New Roman" w:hAnsi="Times New Roman" w:cs="Times New Roman"/>
          <w:b/>
          <w:bCs/>
          <w:sz w:val="48"/>
          <w:szCs w:val="48"/>
          <w:bdr w:val="none" w:sz="0" w:space="0" w:color="auto" w:frame="1"/>
        </w:rPr>
        <w:t>FREQUENTLY ASKED QUESTIONS</w:t>
      </w:r>
    </w:p>
    <w:p w14:paraId="74C654D3" w14:textId="77777777" w:rsidR="00241A31" w:rsidRPr="00241A31" w:rsidRDefault="00241A31" w:rsidP="00241A31">
      <w:pPr>
        <w:spacing w:after="0" w:line="240" w:lineRule="auto"/>
        <w:textAlignment w:val="baseline"/>
        <w:rPr>
          <w:rFonts w:ascii="Times New Roman" w:eastAsia="Times New Roman" w:hAnsi="Times New Roman" w:cs="Times New Roman"/>
          <w:sz w:val="27"/>
          <w:szCs w:val="27"/>
        </w:rPr>
      </w:pPr>
      <w:r w:rsidRPr="00241A31">
        <w:rPr>
          <w:rFonts w:ascii="Times New Roman" w:eastAsia="Times New Roman" w:hAnsi="Times New Roman" w:cs="Times New Roman"/>
          <w:b/>
          <w:bCs/>
          <w:sz w:val="27"/>
          <w:szCs w:val="27"/>
          <w:bdr w:val="none" w:sz="0" w:space="0" w:color="auto" w:frame="1"/>
        </w:rPr>
        <w:t>​</w:t>
      </w:r>
    </w:p>
    <w:p w14:paraId="0A4C6934" w14:textId="003B120A"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Q What is RTLACO? </w:t>
      </w:r>
    </w:p>
    <w:p w14:paraId="752FCA98" w14:textId="457C1591"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14614A3C" w14:textId="767469A6"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roofErr w:type="gramStart"/>
      <w:r>
        <w:rPr>
          <w:rFonts w:ascii="Times New Roman" w:eastAsia="Times New Roman" w:hAnsi="Times New Roman" w:cs="Times New Roman"/>
          <w:b/>
          <w:bCs/>
          <w:color w:val="FF0000"/>
          <w:sz w:val="32"/>
          <w:szCs w:val="32"/>
          <w:bdr w:val="none" w:sz="0" w:space="0" w:color="auto" w:frame="1"/>
        </w:rPr>
        <w:t>A</w:t>
      </w:r>
      <w:proofErr w:type="gramEnd"/>
      <w:r>
        <w:rPr>
          <w:rFonts w:ascii="Times New Roman" w:eastAsia="Times New Roman" w:hAnsi="Times New Roman" w:cs="Times New Roman"/>
          <w:b/>
          <w:bCs/>
          <w:color w:val="FF0000"/>
          <w:sz w:val="32"/>
          <w:szCs w:val="32"/>
          <w:bdr w:val="none" w:sz="0" w:space="0" w:color="auto" w:frame="1"/>
        </w:rPr>
        <w:t xml:space="preserve"> The Right to Life Action Coalition of Ohio is </w:t>
      </w:r>
      <w:r w:rsidR="00BA07B6">
        <w:rPr>
          <w:rFonts w:ascii="Times New Roman" w:eastAsia="Times New Roman" w:hAnsi="Times New Roman" w:cs="Times New Roman"/>
          <w:b/>
          <w:bCs/>
          <w:color w:val="FF0000"/>
          <w:sz w:val="32"/>
          <w:szCs w:val="32"/>
          <w:bdr w:val="none" w:sz="0" w:space="0" w:color="auto" w:frame="1"/>
        </w:rPr>
        <w:t xml:space="preserve">an </w:t>
      </w:r>
      <w:r>
        <w:rPr>
          <w:rFonts w:ascii="Times New Roman" w:eastAsia="Times New Roman" w:hAnsi="Times New Roman" w:cs="Times New Roman"/>
          <w:b/>
          <w:bCs/>
          <w:color w:val="FF0000"/>
          <w:sz w:val="32"/>
          <w:szCs w:val="32"/>
          <w:bdr w:val="none" w:sz="0" w:space="0" w:color="auto" w:frame="1"/>
        </w:rPr>
        <w:t>association of prolife organizations which collaborate on advocacy for the right to life in law and public policy. We engage at the federal, state, and local levels.</w:t>
      </w:r>
      <w:r w:rsidR="00AB35E5">
        <w:rPr>
          <w:rFonts w:ascii="Times New Roman" w:eastAsia="Times New Roman" w:hAnsi="Times New Roman" w:cs="Times New Roman"/>
          <w:b/>
          <w:bCs/>
          <w:color w:val="FF0000"/>
          <w:sz w:val="32"/>
          <w:szCs w:val="32"/>
          <w:bdr w:val="none" w:sz="0" w:space="0" w:color="auto" w:frame="1"/>
        </w:rPr>
        <w:t xml:space="preserve"> We are officially a 501(c)(4) organization, i.e., we are recognized as a non-profit but donations to us are not tax-deductible to the donor. </w:t>
      </w:r>
    </w:p>
    <w:p w14:paraId="32FC04D9" w14:textId="77777777"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3CCDC082" w14:textId="77777777"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Q Who are our member organizations?</w:t>
      </w:r>
    </w:p>
    <w:p w14:paraId="262B2530" w14:textId="77777777"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35DE61AB" w14:textId="0543B513" w:rsidR="00241A31" w:rsidRDefault="00241A31" w:rsidP="00241A31">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A RTLACO currently has about 28 member organizations throughout </w:t>
      </w:r>
      <w:r w:rsidR="00AE042B">
        <w:rPr>
          <w:rFonts w:ascii="Times New Roman" w:eastAsia="Times New Roman" w:hAnsi="Times New Roman" w:cs="Times New Roman"/>
          <w:b/>
          <w:bCs/>
          <w:color w:val="FF0000"/>
          <w:sz w:val="32"/>
          <w:szCs w:val="32"/>
          <w:bdr w:val="none" w:sz="0" w:space="0" w:color="auto" w:frame="1"/>
        </w:rPr>
        <w:t xml:space="preserve">the state of </w:t>
      </w:r>
      <w:r>
        <w:rPr>
          <w:rFonts w:ascii="Times New Roman" w:eastAsia="Times New Roman" w:hAnsi="Times New Roman" w:cs="Times New Roman"/>
          <w:b/>
          <w:bCs/>
          <w:color w:val="FF0000"/>
          <w:sz w:val="32"/>
          <w:szCs w:val="32"/>
          <w:bdr w:val="none" w:sz="0" w:space="0" w:color="auto" w:frame="1"/>
        </w:rPr>
        <w:t xml:space="preserve">Ohio. Some of our more prominent members </w:t>
      </w:r>
      <w:r w:rsidR="00A17C5C">
        <w:rPr>
          <w:rFonts w:ascii="Times New Roman" w:eastAsia="Times New Roman" w:hAnsi="Times New Roman" w:cs="Times New Roman"/>
          <w:b/>
          <w:bCs/>
          <w:color w:val="FF0000"/>
          <w:sz w:val="32"/>
          <w:szCs w:val="32"/>
          <w:bdr w:val="none" w:sz="0" w:space="0" w:color="auto" w:frame="1"/>
        </w:rPr>
        <w:t>are</w:t>
      </w:r>
      <w:r>
        <w:rPr>
          <w:rFonts w:ascii="Times New Roman" w:eastAsia="Times New Roman" w:hAnsi="Times New Roman" w:cs="Times New Roman"/>
          <w:b/>
          <w:bCs/>
          <w:color w:val="FF0000"/>
          <w:sz w:val="32"/>
          <w:szCs w:val="32"/>
          <w:bdr w:val="none" w:sz="0" w:space="0" w:color="auto" w:frame="1"/>
        </w:rPr>
        <w:t>:</w:t>
      </w:r>
    </w:p>
    <w:p w14:paraId="53E05343" w14:textId="77777777" w:rsidR="00241A31" w:rsidRDefault="00241A31" w:rsidP="00241A31">
      <w:pPr>
        <w:pStyle w:val="ListParagraph"/>
        <w:numPr>
          <w:ilvl w:val="0"/>
          <w:numId w:val="1"/>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sidRPr="00241A31">
        <w:rPr>
          <w:rFonts w:ascii="Times New Roman" w:eastAsia="Times New Roman" w:hAnsi="Times New Roman" w:cs="Times New Roman"/>
          <w:b/>
          <w:bCs/>
          <w:color w:val="FF0000"/>
          <w:sz w:val="32"/>
          <w:szCs w:val="32"/>
          <w:bdr w:val="none" w:sz="0" w:space="0" w:color="auto" w:frame="1"/>
        </w:rPr>
        <w:t>Right to Life of Greater Cincinnati</w:t>
      </w:r>
    </w:p>
    <w:p w14:paraId="530762AC" w14:textId="77777777" w:rsidR="00241A31" w:rsidRDefault="00241A31" w:rsidP="00241A31">
      <w:pPr>
        <w:pStyle w:val="ListParagraph"/>
        <w:numPr>
          <w:ilvl w:val="0"/>
          <w:numId w:val="1"/>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sidRPr="00241A31">
        <w:rPr>
          <w:rFonts w:ascii="Times New Roman" w:eastAsia="Times New Roman" w:hAnsi="Times New Roman" w:cs="Times New Roman"/>
          <w:b/>
          <w:bCs/>
          <w:color w:val="FF0000"/>
          <w:sz w:val="32"/>
          <w:szCs w:val="32"/>
          <w:bdr w:val="none" w:sz="0" w:space="0" w:color="auto" w:frame="1"/>
        </w:rPr>
        <w:t>Cleveland Right to Life</w:t>
      </w:r>
    </w:p>
    <w:p w14:paraId="4AC4D22D" w14:textId="77777777" w:rsidR="00241A31" w:rsidRDefault="00241A31" w:rsidP="00241A31">
      <w:pPr>
        <w:pStyle w:val="ListParagraph"/>
        <w:numPr>
          <w:ilvl w:val="0"/>
          <w:numId w:val="1"/>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sidRPr="00241A31">
        <w:rPr>
          <w:rFonts w:ascii="Times New Roman" w:eastAsia="Times New Roman" w:hAnsi="Times New Roman" w:cs="Times New Roman"/>
          <w:b/>
          <w:bCs/>
          <w:color w:val="FF0000"/>
          <w:sz w:val="32"/>
          <w:szCs w:val="32"/>
          <w:bdr w:val="none" w:sz="0" w:space="0" w:color="auto" w:frame="1"/>
        </w:rPr>
        <w:t>Dayton Right to Life Society</w:t>
      </w:r>
    </w:p>
    <w:p w14:paraId="0659510A" w14:textId="77777777" w:rsidR="00241A31" w:rsidRDefault="00241A31" w:rsidP="00241A31">
      <w:pPr>
        <w:pStyle w:val="ListParagraph"/>
        <w:numPr>
          <w:ilvl w:val="0"/>
          <w:numId w:val="1"/>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sidRPr="00241A31">
        <w:rPr>
          <w:rFonts w:ascii="Times New Roman" w:eastAsia="Times New Roman" w:hAnsi="Times New Roman" w:cs="Times New Roman"/>
          <w:b/>
          <w:bCs/>
          <w:color w:val="FF0000"/>
          <w:sz w:val="32"/>
          <w:szCs w:val="32"/>
          <w:bdr w:val="none" w:sz="0" w:space="0" w:color="auto" w:frame="1"/>
        </w:rPr>
        <w:t>Greater Toledo Right to Life</w:t>
      </w:r>
    </w:p>
    <w:p w14:paraId="75E1D61F" w14:textId="77777777" w:rsidR="00241A31" w:rsidRDefault="00241A31" w:rsidP="00241A31">
      <w:pPr>
        <w:pStyle w:val="ListParagraph"/>
        <w:numPr>
          <w:ilvl w:val="0"/>
          <w:numId w:val="1"/>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Created Equal</w:t>
      </w:r>
    </w:p>
    <w:p w14:paraId="1B83C021" w14:textId="77777777" w:rsidR="00A17C5C" w:rsidRDefault="00241A31" w:rsidP="00241A31">
      <w:pPr>
        <w:pStyle w:val="ListParagraph"/>
        <w:numPr>
          <w:ilvl w:val="0"/>
          <w:numId w:val="1"/>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Mission America</w:t>
      </w:r>
      <w:r w:rsidR="00A17C5C">
        <w:rPr>
          <w:rFonts w:ascii="Times New Roman" w:eastAsia="Times New Roman" w:hAnsi="Times New Roman" w:cs="Times New Roman"/>
          <w:b/>
          <w:bCs/>
          <w:color w:val="FF0000"/>
          <w:sz w:val="32"/>
          <w:szCs w:val="32"/>
          <w:bdr w:val="none" w:sz="0" w:space="0" w:color="auto" w:frame="1"/>
        </w:rPr>
        <w:br/>
      </w:r>
    </w:p>
    <w:p w14:paraId="2ADEC60F" w14:textId="77777777" w:rsidR="00A17C5C" w:rsidRDefault="00A17C5C"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Q What is the relationship between RTLACO and our member organizations?</w:t>
      </w:r>
    </w:p>
    <w:p w14:paraId="08811223" w14:textId="77777777" w:rsidR="00A17C5C" w:rsidRDefault="00A17C5C"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23CF94FC" w14:textId="0321C624" w:rsidR="00E937B8" w:rsidRDefault="00A17C5C"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roofErr w:type="gramStart"/>
      <w:r>
        <w:rPr>
          <w:rFonts w:ascii="Times New Roman" w:eastAsia="Times New Roman" w:hAnsi="Times New Roman" w:cs="Times New Roman"/>
          <w:b/>
          <w:bCs/>
          <w:color w:val="FF0000"/>
          <w:sz w:val="32"/>
          <w:szCs w:val="32"/>
          <w:bdr w:val="none" w:sz="0" w:space="0" w:color="auto" w:frame="1"/>
        </w:rPr>
        <w:t>A Member organizations</w:t>
      </w:r>
      <w:proofErr w:type="gramEnd"/>
      <w:r>
        <w:rPr>
          <w:rFonts w:ascii="Times New Roman" w:eastAsia="Times New Roman" w:hAnsi="Times New Roman" w:cs="Times New Roman"/>
          <w:b/>
          <w:bCs/>
          <w:color w:val="FF0000"/>
          <w:sz w:val="32"/>
          <w:szCs w:val="32"/>
          <w:bdr w:val="none" w:sz="0" w:space="0" w:color="auto" w:frame="1"/>
        </w:rPr>
        <w:t xml:space="preserve"> retain complete autonomy over their policies, finances, and programs. RTLACO is managed by a board of directors whose members are provided by our member organization</w:t>
      </w:r>
      <w:r w:rsidR="00D100EE">
        <w:rPr>
          <w:rFonts w:ascii="Times New Roman" w:eastAsia="Times New Roman" w:hAnsi="Times New Roman" w:cs="Times New Roman"/>
          <w:b/>
          <w:bCs/>
          <w:color w:val="FF0000"/>
          <w:sz w:val="32"/>
          <w:szCs w:val="32"/>
          <w:bdr w:val="none" w:sz="0" w:space="0" w:color="auto" w:frame="1"/>
        </w:rPr>
        <w:t>s</w:t>
      </w:r>
      <w:r>
        <w:rPr>
          <w:rFonts w:ascii="Times New Roman" w:eastAsia="Times New Roman" w:hAnsi="Times New Roman" w:cs="Times New Roman"/>
          <w:b/>
          <w:bCs/>
          <w:color w:val="FF0000"/>
          <w:sz w:val="32"/>
          <w:szCs w:val="32"/>
          <w:bdr w:val="none" w:sz="0" w:space="0" w:color="auto" w:frame="1"/>
        </w:rPr>
        <w:t xml:space="preserve">. RTLACO </w:t>
      </w:r>
      <w:r w:rsidR="00E937B8">
        <w:rPr>
          <w:rFonts w:ascii="Times New Roman" w:eastAsia="Times New Roman" w:hAnsi="Times New Roman" w:cs="Times New Roman"/>
          <w:b/>
          <w:bCs/>
          <w:color w:val="FF0000"/>
          <w:sz w:val="32"/>
          <w:szCs w:val="32"/>
          <w:bdr w:val="none" w:sz="0" w:space="0" w:color="auto" w:frame="1"/>
        </w:rPr>
        <w:t xml:space="preserve">typically </w:t>
      </w:r>
      <w:r>
        <w:rPr>
          <w:rFonts w:ascii="Times New Roman" w:eastAsia="Times New Roman" w:hAnsi="Times New Roman" w:cs="Times New Roman"/>
          <w:b/>
          <w:bCs/>
          <w:color w:val="FF0000"/>
          <w:sz w:val="32"/>
          <w:szCs w:val="32"/>
          <w:bdr w:val="none" w:sz="0" w:space="0" w:color="auto" w:frame="1"/>
        </w:rPr>
        <w:t>takes the lead on</w:t>
      </w:r>
      <w:r w:rsidR="00241A31" w:rsidRPr="00A17C5C">
        <w:rPr>
          <w:rFonts w:ascii="Times New Roman" w:eastAsia="Times New Roman" w:hAnsi="Times New Roman" w:cs="Times New Roman"/>
          <w:b/>
          <w:bCs/>
          <w:color w:val="FF0000"/>
          <w:sz w:val="32"/>
          <w:szCs w:val="32"/>
          <w:bdr w:val="none" w:sz="0" w:space="0" w:color="auto" w:frame="1"/>
        </w:rPr>
        <w:t xml:space="preserve"> </w:t>
      </w:r>
      <w:r w:rsidR="00E937B8">
        <w:rPr>
          <w:rFonts w:ascii="Times New Roman" w:eastAsia="Times New Roman" w:hAnsi="Times New Roman" w:cs="Times New Roman"/>
          <w:b/>
          <w:bCs/>
          <w:color w:val="FF0000"/>
          <w:sz w:val="32"/>
          <w:szCs w:val="32"/>
          <w:bdr w:val="none" w:sz="0" w:space="0" w:color="auto" w:frame="1"/>
        </w:rPr>
        <w:t xml:space="preserve">engagement with Ohio </w:t>
      </w:r>
      <w:r w:rsidR="003077AA">
        <w:rPr>
          <w:rFonts w:ascii="Times New Roman" w:eastAsia="Times New Roman" w:hAnsi="Times New Roman" w:cs="Times New Roman"/>
          <w:b/>
          <w:bCs/>
          <w:color w:val="FF0000"/>
          <w:sz w:val="32"/>
          <w:szCs w:val="32"/>
          <w:bdr w:val="none" w:sz="0" w:space="0" w:color="auto" w:frame="1"/>
        </w:rPr>
        <w:t xml:space="preserve">and federal </w:t>
      </w:r>
      <w:r w:rsidR="00E937B8">
        <w:rPr>
          <w:rFonts w:ascii="Times New Roman" w:eastAsia="Times New Roman" w:hAnsi="Times New Roman" w:cs="Times New Roman"/>
          <w:b/>
          <w:bCs/>
          <w:color w:val="FF0000"/>
          <w:sz w:val="32"/>
          <w:szCs w:val="32"/>
          <w:bdr w:val="none" w:sz="0" w:space="0" w:color="auto" w:frame="1"/>
        </w:rPr>
        <w:t>public officials and advocacy for or against proposed laws and policies.</w:t>
      </w:r>
      <w:r w:rsidR="00C11BC1">
        <w:rPr>
          <w:rFonts w:ascii="Times New Roman" w:eastAsia="Times New Roman" w:hAnsi="Times New Roman" w:cs="Times New Roman"/>
          <w:b/>
          <w:bCs/>
          <w:color w:val="FF0000"/>
          <w:sz w:val="32"/>
          <w:szCs w:val="32"/>
          <w:bdr w:val="none" w:sz="0" w:space="0" w:color="auto" w:frame="1"/>
        </w:rPr>
        <w:t xml:space="preserve"> Our members include both 501(c)(3) and 501(c)(4) organizations. </w:t>
      </w:r>
    </w:p>
    <w:p w14:paraId="49766B5D" w14:textId="77777777" w:rsidR="00E937B8" w:rsidRDefault="00E937B8"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0185CE16" w14:textId="7F6A6C1F" w:rsidR="00E937B8" w:rsidRDefault="00E937B8"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lastRenderedPageBreak/>
        <w:t>Q What</w:t>
      </w:r>
      <w:r w:rsidR="00D100EE">
        <w:rPr>
          <w:rFonts w:ascii="Times New Roman" w:eastAsia="Times New Roman" w:hAnsi="Times New Roman" w:cs="Times New Roman"/>
          <w:b/>
          <w:bCs/>
          <w:color w:val="FF0000"/>
          <w:sz w:val="32"/>
          <w:szCs w:val="32"/>
          <w:bdr w:val="none" w:sz="0" w:space="0" w:color="auto" w:frame="1"/>
        </w:rPr>
        <w:t xml:space="preserve"> does RTLACO consist of?</w:t>
      </w:r>
    </w:p>
    <w:p w14:paraId="30C2D062" w14:textId="3CC10177" w:rsidR="00D100EE" w:rsidRDefault="00D100EE"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5361FF1B" w14:textId="0B13B7C3" w:rsidR="00D100EE" w:rsidRDefault="00D100EE"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A RTLACO consists of a board of directors (currently 17 members), from which a six-person executive committee manages day-to-day affairs.  </w:t>
      </w:r>
      <w:r w:rsidR="006F384E">
        <w:rPr>
          <w:rFonts w:ascii="Times New Roman" w:eastAsia="Times New Roman" w:hAnsi="Times New Roman" w:cs="Times New Roman"/>
          <w:b/>
          <w:bCs/>
          <w:color w:val="FF0000"/>
          <w:sz w:val="32"/>
          <w:szCs w:val="32"/>
          <w:bdr w:val="none" w:sz="0" w:space="0" w:color="auto" w:frame="1"/>
        </w:rPr>
        <w:t xml:space="preserve">We are an entirely voluntary organization </w:t>
      </w:r>
      <w:r>
        <w:rPr>
          <w:rFonts w:ascii="Times New Roman" w:eastAsia="Times New Roman" w:hAnsi="Times New Roman" w:cs="Times New Roman"/>
          <w:b/>
          <w:bCs/>
          <w:color w:val="FF0000"/>
          <w:sz w:val="32"/>
          <w:szCs w:val="32"/>
          <w:bdr w:val="none" w:sz="0" w:space="0" w:color="auto" w:frame="1"/>
        </w:rPr>
        <w:t>– we have no paid staff and no permanent office space. Our board members</w:t>
      </w:r>
      <w:r w:rsidR="006F384E">
        <w:rPr>
          <w:rFonts w:ascii="Times New Roman" w:eastAsia="Times New Roman" w:hAnsi="Times New Roman" w:cs="Times New Roman"/>
          <w:b/>
          <w:bCs/>
          <w:color w:val="FF0000"/>
          <w:sz w:val="32"/>
          <w:szCs w:val="32"/>
          <w:bdr w:val="none" w:sz="0" w:space="0" w:color="auto" w:frame="1"/>
        </w:rPr>
        <w:t xml:space="preserve"> and other volunteers</w:t>
      </w:r>
      <w:r>
        <w:rPr>
          <w:rFonts w:ascii="Times New Roman" w:eastAsia="Times New Roman" w:hAnsi="Times New Roman" w:cs="Times New Roman"/>
          <w:b/>
          <w:bCs/>
          <w:color w:val="FF0000"/>
          <w:sz w:val="32"/>
          <w:szCs w:val="32"/>
          <w:bdr w:val="none" w:sz="0" w:space="0" w:color="auto" w:frame="1"/>
        </w:rPr>
        <w:t xml:space="preserve"> work from their homes and/or the member organizations with which they are affiliated. </w:t>
      </w:r>
    </w:p>
    <w:p w14:paraId="7C07389C" w14:textId="77777777" w:rsidR="00E937B8" w:rsidRDefault="00E937B8"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43281F22" w14:textId="367D513D" w:rsidR="006F384E" w:rsidRDefault="006F384E"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Q What are the primary advocacy functions of RTLACO?</w:t>
      </w:r>
    </w:p>
    <w:p w14:paraId="00A25234" w14:textId="6E383B7A" w:rsidR="006F384E" w:rsidRDefault="006F384E"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7E4EA610" w14:textId="064FCB56" w:rsidR="006F384E" w:rsidRDefault="008C6DDB"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A </w:t>
      </w:r>
      <w:r w:rsidR="006F384E">
        <w:rPr>
          <w:rFonts w:ascii="Times New Roman" w:eastAsia="Times New Roman" w:hAnsi="Times New Roman" w:cs="Times New Roman"/>
          <w:b/>
          <w:bCs/>
          <w:color w:val="FF0000"/>
          <w:sz w:val="32"/>
          <w:szCs w:val="32"/>
          <w:bdr w:val="none" w:sz="0" w:space="0" w:color="auto" w:frame="1"/>
        </w:rPr>
        <w:t>We have three primary functions:</w:t>
      </w:r>
    </w:p>
    <w:p w14:paraId="1A707691" w14:textId="67816181" w:rsidR="006F384E" w:rsidRDefault="006F384E"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698680FB" w14:textId="5781CF5C" w:rsidR="006F384E" w:rsidRDefault="00C11BC1" w:rsidP="006F384E">
      <w:pPr>
        <w:pStyle w:val="ListParagraph"/>
        <w:numPr>
          <w:ilvl w:val="0"/>
          <w:numId w:val="2"/>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Identifying and e</w:t>
      </w:r>
      <w:r w:rsidR="006F384E">
        <w:rPr>
          <w:rFonts w:ascii="Times New Roman" w:eastAsia="Times New Roman" w:hAnsi="Times New Roman" w:cs="Times New Roman"/>
          <w:b/>
          <w:bCs/>
          <w:color w:val="FF0000"/>
          <w:sz w:val="32"/>
          <w:szCs w:val="32"/>
          <w:bdr w:val="none" w:sz="0" w:space="0" w:color="auto" w:frame="1"/>
        </w:rPr>
        <w:t>ndorsing prolife candidates for elective office.</w:t>
      </w:r>
      <w:r w:rsidR="006F384E">
        <w:rPr>
          <w:rFonts w:ascii="Times New Roman" w:eastAsia="Times New Roman" w:hAnsi="Times New Roman" w:cs="Times New Roman"/>
          <w:b/>
          <w:bCs/>
          <w:color w:val="FF0000"/>
          <w:sz w:val="32"/>
          <w:szCs w:val="32"/>
          <w:bdr w:val="none" w:sz="0" w:space="0" w:color="auto" w:frame="1"/>
        </w:rPr>
        <w:br/>
      </w:r>
    </w:p>
    <w:p w14:paraId="2F5E52BC" w14:textId="2C6C4B51" w:rsidR="006F384E" w:rsidRDefault="006F384E" w:rsidP="006F384E">
      <w:pPr>
        <w:pStyle w:val="ListParagraph"/>
        <w:numPr>
          <w:ilvl w:val="0"/>
          <w:numId w:val="2"/>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Engaging with legislators to enact prolife laws.</w:t>
      </w:r>
      <w:r>
        <w:rPr>
          <w:rFonts w:ascii="Times New Roman" w:eastAsia="Times New Roman" w:hAnsi="Times New Roman" w:cs="Times New Roman"/>
          <w:b/>
          <w:bCs/>
          <w:color w:val="FF0000"/>
          <w:sz w:val="32"/>
          <w:szCs w:val="32"/>
          <w:bdr w:val="none" w:sz="0" w:space="0" w:color="auto" w:frame="1"/>
        </w:rPr>
        <w:br/>
      </w:r>
    </w:p>
    <w:p w14:paraId="51922809" w14:textId="5EBCBAFA" w:rsidR="006F384E" w:rsidRPr="006F384E" w:rsidRDefault="006F384E" w:rsidP="006F384E">
      <w:pPr>
        <w:pStyle w:val="ListParagraph"/>
        <w:numPr>
          <w:ilvl w:val="0"/>
          <w:numId w:val="2"/>
        </w:num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Engaging with relevant executive branch agencies (e.g., the Ohio Department of Health) to monitor enforcement of existing laws and policies.  </w:t>
      </w:r>
    </w:p>
    <w:p w14:paraId="4DBEDEB8" w14:textId="77777777" w:rsidR="006F384E" w:rsidRDefault="006F384E"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17554E8B" w14:textId="600EFE60" w:rsidR="006F384E" w:rsidRDefault="008C6DDB"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Q What is our endorsement policy for candidates?</w:t>
      </w:r>
      <w:r>
        <w:rPr>
          <w:rFonts w:ascii="Times New Roman" w:eastAsia="Times New Roman" w:hAnsi="Times New Roman" w:cs="Times New Roman"/>
          <w:b/>
          <w:bCs/>
          <w:color w:val="FF0000"/>
          <w:sz w:val="32"/>
          <w:szCs w:val="32"/>
          <w:bdr w:val="none" w:sz="0" w:space="0" w:color="auto" w:frame="1"/>
        </w:rPr>
        <w:br/>
      </w:r>
    </w:p>
    <w:p w14:paraId="3A4187E2" w14:textId="0601EE35" w:rsidR="008C6DDB" w:rsidRDefault="008C6DDB"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A Candidates must truly earn our endorsement, both by their prior record and through the completion of a comprehensive survey. They must be in fundamental agreement with our </w:t>
      </w:r>
      <w:r w:rsidRPr="008C6DDB">
        <w:rPr>
          <w:rFonts w:ascii="Times New Roman" w:eastAsia="Times New Roman" w:hAnsi="Times New Roman" w:cs="Times New Roman"/>
          <w:b/>
          <w:bCs/>
          <w:color w:val="FF0000"/>
          <w:sz w:val="32"/>
          <w:szCs w:val="32"/>
          <w:u w:val="single"/>
          <w:bdr w:val="none" w:sz="0" w:space="0" w:color="auto" w:frame="1"/>
        </w:rPr>
        <w:t>RTLACO policy document</w:t>
      </w:r>
      <w:r>
        <w:rPr>
          <w:rFonts w:ascii="Times New Roman" w:eastAsia="Times New Roman" w:hAnsi="Times New Roman" w:cs="Times New Roman"/>
          <w:b/>
          <w:bCs/>
          <w:color w:val="FF0000"/>
          <w:sz w:val="32"/>
          <w:szCs w:val="32"/>
          <w:bdr w:val="none" w:sz="0" w:space="0" w:color="auto" w:frame="1"/>
        </w:rPr>
        <w:t xml:space="preserve"> [hot link to </w:t>
      </w:r>
      <w:hyperlink r:id="rId5" w:history="1">
        <w:r w:rsidRPr="00F31EAB">
          <w:rPr>
            <w:rStyle w:val="Hyperlink"/>
            <w:rFonts w:ascii="Times New Roman" w:eastAsia="Times New Roman" w:hAnsi="Times New Roman" w:cs="Times New Roman"/>
            <w:b/>
            <w:bCs/>
            <w:sz w:val="32"/>
            <w:szCs w:val="32"/>
            <w:bdr w:val="none" w:sz="0" w:space="0" w:color="auto" w:frame="1"/>
          </w:rPr>
          <w:t>https://www.rtlaohio.org/_files/ugd/fe2a3a_bf48ce921446453081cd49e0a2ae2033.pdf</w:t>
        </w:r>
      </w:hyperlink>
      <w:r>
        <w:rPr>
          <w:rFonts w:ascii="Times New Roman" w:eastAsia="Times New Roman" w:hAnsi="Times New Roman" w:cs="Times New Roman"/>
          <w:b/>
          <w:bCs/>
          <w:color w:val="FF0000"/>
          <w:sz w:val="32"/>
          <w:szCs w:val="32"/>
          <w:bdr w:val="none" w:sz="0" w:space="0" w:color="auto" w:frame="1"/>
        </w:rPr>
        <w:t xml:space="preserve">] We do not endorse candidates simply because of their party affiliation and we do not feel obligated to endorse a candidate in every race. In short, we have great confidence that those candidates who </w:t>
      </w:r>
      <w:r w:rsidR="00AE042B">
        <w:rPr>
          <w:rFonts w:ascii="Times New Roman" w:eastAsia="Times New Roman" w:hAnsi="Times New Roman" w:cs="Times New Roman"/>
          <w:b/>
          <w:bCs/>
          <w:color w:val="FF0000"/>
          <w:sz w:val="32"/>
          <w:szCs w:val="32"/>
          <w:bdr w:val="none" w:sz="0" w:space="0" w:color="auto" w:frame="1"/>
        </w:rPr>
        <w:t xml:space="preserve">do </w:t>
      </w:r>
      <w:r>
        <w:rPr>
          <w:rFonts w:ascii="Times New Roman" w:eastAsia="Times New Roman" w:hAnsi="Times New Roman" w:cs="Times New Roman"/>
          <w:b/>
          <w:bCs/>
          <w:color w:val="FF0000"/>
          <w:sz w:val="32"/>
          <w:szCs w:val="32"/>
          <w:bdr w:val="none" w:sz="0" w:space="0" w:color="auto" w:frame="1"/>
        </w:rPr>
        <w:t xml:space="preserve">receive our endorsement </w:t>
      </w:r>
      <w:r w:rsidR="00AE042B">
        <w:rPr>
          <w:rFonts w:ascii="Times New Roman" w:eastAsia="Times New Roman" w:hAnsi="Times New Roman" w:cs="Times New Roman"/>
          <w:b/>
          <w:bCs/>
          <w:color w:val="FF0000"/>
          <w:sz w:val="32"/>
          <w:szCs w:val="32"/>
          <w:bdr w:val="none" w:sz="0" w:space="0" w:color="auto" w:frame="1"/>
        </w:rPr>
        <w:t xml:space="preserve">are firmly committed to the protection of human life from conception to natural death. </w:t>
      </w:r>
      <w:r>
        <w:rPr>
          <w:rFonts w:ascii="Times New Roman" w:eastAsia="Times New Roman" w:hAnsi="Times New Roman" w:cs="Times New Roman"/>
          <w:b/>
          <w:bCs/>
          <w:color w:val="FF0000"/>
          <w:sz w:val="32"/>
          <w:szCs w:val="32"/>
          <w:bdr w:val="none" w:sz="0" w:space="0" w:color="auto" w:frame="1"/>
        </w:rPr>
        <w:t xml:space="preserve">  </w:t>
      </w:r>
    </w:p>
    <w:p w14:paraId="540111EB" w14:textId="77777777" w:rsidR="008C6DDB" w:rsidRDefault="008C6DDB"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218C3ADE" w14:textId="19AE763E" w:rsidR="003077AA" w:rsidRDefault="003077AA" w:rsidP="003077AA">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roofErr w:type="gramStart"/>
      <w:r w:rsidRPr="00241A31">
        <w:rPr>
          <w:rFonts w:ascii="Times New Roman" w:eastAsia="Times New Roman" w:hAnsi="Times New Roman" w:cs="Times New Roman"/>
          <w:b/>
          <w:bCs/>
          <w:color w:val="FF0000"/>
          <w:sz w:val="32"/>
          <w:szCs w:val="32"/>
          <w:bdr w:val="none" w:sz="0" w:space="0" w:color="auto" w:frame="1"/>
        </w:rPr>
        <w:t>Q  A</w:t>
      </w:r>
      <w:r>
        <w:rPr>
          <w:rFonts w:ascii="Times New Roman" w:eastAsia="Times New Roman" w:hAnsi="Times New Roman" w:cs="Times New Roman"/>
          <w:b/>
          <w:bCs/>
          <w:color w:val="FF0000"/>
          <w:sz w:val="32"/>
          <w:szCs w:val="32"/>
          <w:bdr w:val="none" w:sz="0" w:space="0" w:color="auto" w:frame="1"/>
        </w:rPr>
        <w:t>re</w:t>
      </w:r>
      <w:proofErr w:type="gramEnd"/>
      <w:r>
        <w:rPr>
          <w:rFonts w:ascii="Times New Roman" w:eastAsia="Times New Roman" w:hAnsi="Times New Roman" w:cs="Times New Roman"/>
          <w:b/>
          <w:bCs/>
          <w:color w:val="FF0000"/>
          <w:sz w:val="32"/>
          <w:szCs w:val="32"/>
          <w:bdr w:val="none" w:sz="0" w:space="0" w:color="auto" w:frame="1"/>
        </w:rPr>
        <w:t xml:space="preserve"> member organizations required to support all advocacy positions, including the legislative agenda, of RTLACO? </w:t>
      </w:r>
    </w:p>
    <w:p w14:paraId="54FAF3E6" w14:textId="77777777" w:rsidR="00FA78BC" w:rsidRPr="00241A31" w:rsidRDefault="00FA78BC" w:rsidP="003077AA">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1BBB28D9" w14:textId="51133100" w:rsidR="003077AA" w:rsidRPr="00241A31" w:rsidRDefault="003077AA" w:rsidP="003077AA">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sidRPr="00241A31">
        <w:rPr>
          <w:rFonts w:ascii="Times New Roman" w:eastAsia="Times New Roman" w:hAnsi="Times New Roman" w:cs="Times New Roman"/>
          <w:b/>
          <w:bCs/>
          <w:color w:val="FF0000"/>
          <w:sz w:val="32"/>
          <w:szCs w:val="32"/>
          <w:bdr w:val="none" w:sz="0" w:space="0" w:color="auto" w:frame="1"/>
        </w:rPr>
        <w:t>A – No, that is the benefit of a coalition.  As independent organization</w:t>
      </w:r>
      <w:r w:rsidR="00FA78BC">
        <w:rPr>
          <w:rFonts w:ascii="Times New Roman" w:eastAsia="Times New Roman" w:hAnsi="Times New Roman" w:cs="Times New Roman"/>
          <w:b/>
          <w:bCs/>
          <w:color w:val="FF0000"/>
          <w:sz w:val="32"/>
          <w:szCs w:val="32"/>
          <w:bdr w:val="none" w:sz="0" w:space="0" w:color="auto" w:frame="1"/>
        </w:rPr>
        <w:t xml:space="preserve">s, our members can </w:t>
      </w:r>
      <w:r w:rsidRPr="00241A31">
        <w:rPr>
          <w:rFonts w:ascii="Times New Roman" w:eastAsia="Times New Roman" w:hAnsi="Times New Roman" w:cs="Times New Roman"/>
          <w:b/>
          <w:bCs/>
          <w:color w:val="FF0000"/>
          <w:sz w:val="32"/>
          <w:szCs w:val="32"/>
          <w:bdr w:val="none" w:sz="0" w:space="0" w:color="auto" w:frame="1"/>
        </w:rPr>
        <w:t>support, or not support, any specific bill</w:t>
      </w:r>
      <w:r w:rsidR="00FA78BC">
        <w:rPr>
          <w:rFonts w:ascii="Times New Roman" w:eastAsia="Times New Roman" w:hAnsi="Times New Roman" w:cs="Times New Roman"/>
          <w:b/>
          <w:bCs/>
          <w:color w:val="FF0000"/>
          <w:sz w:val="32"/>
          <w:szCs w:val="32"/>
          <w:bdr w:val="none" w:sz="0" w:space="0" w:color="auto" w:frame="1"/>
        </w:rPr>
        <w:t xml:space="preserve"> or policy. However, because our members he</w:t>
      </w:r>
      <w:r w:rsidRPr="00241A31">
        <w:rPr>
          <w:rFonts w:ascii="Times New Roman" w:eastAsia="Times New Roman" w:hAnsi="Times New Roman" w:cs="Times New Roman"/>
          <w:b/>
          <w:bCs/>
          <w:color w:val="FF0000"/>
          <w:sz w:val="32"/>
          <w:szCs w:val="32"/>
          <w:bdr w:val="none" w:sz="0" w:space="0" w:color="auto" w:frame="1"/>
        </w:rPr>
        <w:t xml:space="preserve">lped to set our legislative agenda and actively influenced the final consensus position, </w:t>
      </w:r>
      <w:r w:rsidR="00FA78BC">
        <w:rPr>
          <w:rFonts w:ascii="Times New Roman" w:eastAsia="Times New Roman" w:hAnsi="Times New Roman" w:cs="Times New Roman"/>
          <w:b/>
          <w:bCs/>
          <w:color w:val="FF0000"/>
          <w:sz w:val="32"/>
          <w:szCs w:val="32"/>
          <w:bdr w:val="none" w:sz="0" w:space="0" w:color="auto" w:frame="1"/>
        </w:rPr>
        <w:t>they</w:t>
      </w:r>
      <w:r w:rsidRPr="00241A31">
        <w:rPr>
          <w:rFonts w:ascii="Times New Roman" w:eastAsia="Times New Roman" w:hAnsi="Times New Roman" w:cs="Times New Roman"/>
          <w:b/>
          <w:bCs/>
          <w:color w:val="FF0000"/>
          <w:sz w:val="32"/>
          <w:szCs w:val="32"/>
          <w:bdr w:val="none" w:sz="0" w:space="0" w:color="auto" w:frame="1"/>
        </w:rPr>
        <w:t xml:space="preserve"> can respect the process even though </w:t>
      </w:r>
      <w:r w:rsidR="00FA78BC">
        <w:rPr>
          <w:rFonts w:ascii="Times New Roman" w:eastAsia="Times New Roman" w:hAnsi="Times New Roman" w:cs="Times New Roman"/>
          <w:b/>
          <w:bCs/>
          <w:color w:val="FF0000"/>
          <w:sz w:val="32"/>
          <w:szCs w:val="32"/>
          <w:bdr w:val="none" w:sz="0" w:space="0" w:color="auto" w:frame="1"/>
        </w:rPr>
        <w:t xml:space="preserve">they </w:t>
      </w:r>
      <w:r w:rsidRPr="00241A31">
        <w:rPr>
          <w:rFonts w:ascii="Times New Roman" w:eastAsia="Times New Roman" w:hAnsi="Times New Roman" w:cs="Times New Roman"/>
          <w:b/>
          <w:bCs/>
          <w:color w:val="FF0000"/>
          <w:sz w:val="32"/>
          <w:szCs w:val="32"/>
          <w:bdr w:val="none" w:sz="0" w:space="0" w:color="auto" w:frame="1"/>
        </w:rPr>
        <w:t xml:space="preserve">may not </w:t>
      </w:r>
      <w:r w:rsidR="00FA78BC">
        <w:rPr>
          <w:rFonts w:ascii="Times New Roman" w:eastAsia="Times New Roman" w:hAnsi="Times New Roman" w:cs="Times New Roman"/>
          <w:b/>
          <w:bCs/>
          <w:color w:val="FF0000"/>
          <w:sz w:val="32"/>
          <w:szCs w:val="32"/>
          <w:bdr w:val="none" w:sz="0" w:space="0" w:color="auto" w:frame="1"/>
        </w:rPr>
        <w:t>f</w:t>
      </w:r>
      <w:r w:rsidRPr="00241A31">
        <w:rPr>
          <w:rFonts w:ascii="Times New Roman" w:eastAsia="Times New Roman" w:hAnsi="Times New Roman" w:cs="Times New Roman"/>
          <w:b/>
          <w:bCs/>
          <w:color w:val="FF0000"/>
          <w:sz w:val="32"/>
          <w:szCs w:val="32"/>
          <w:bdr w:val="none" w:sz="0" w:space="0" w:color="auto" w:frame="1"/>
        </w:rPr>
        <w:t>ully agree with the RTLACO final position.</w:t>
      </w:r>
      <w:r w:rsidR="00FA78BC">
        <w:rPr>
          <w:rFonts w:ascii="Times New Roman" w:eastAsia="Times New Roman" w:hAnsi="Times New Roman" w:cs="Times New Roman"/>
          <w:b/>
          <w:bCs/>
          <w:color w:val="FF0000"/>
          <w:sz w:val="32"/>
          <w:szCs w:val="32"/>
          <w:bdr w:val="none" w:sz="0" w:space="0" w:color="auto" w:frame="1"/>
        </w:rPr>
        <w:t xml:space="preserve"> Obviously, we do not expect members to be </w:t>
      </w:r>
      <w:r w:rsidR="008831E1" w:rsidRPr="008831E1">
        <w:rPr>
          <w:rFonts w:ascii="Times New Roman" w:eastAsia="Times New Roman" w:hAnsi="Times New Roman" w:cs="Times New Roman"/>
          <w:b/>
          <w:bCs/>
          <w:i/>
          <w:iCs/>
          <w:color w:val="FF0000"/>
          <w:sz w:val="32"/>
          <w:szCs w:val="32"/>
          <w:bdr w:val="none" w:sz="0" w:space="0" w:color="auto" w:frame="1"/>
        </w:rPr>
        <w:t>opposing</w:t>
      </w:r>
      <w:r w:rsidR="00FA78BC">
        <w:rPr>
          <w:rFonts w:ascii="Times New Roman" w:eastAsia="Times New Roman" w:hAnsi="Times New Roman" w:cs="Times New Roman"/>
          <w:b/>
          <w:bCs/>
          <w:color w:val="FF0000"/>
          <w:sz w:val="32"/>
          <w:szCs w:val="32"/>
          <w:bdr w:val="none" w:sz="0" w:space="0" w:color="auto" w:frame="1"/>
        </w:rPr>
        <w:t xml:space="preserve"> our</w:t>
      </w:r>
      <w:r w:rsidR="008831E1">
        <w:rPr>
          <w:rFonts w:ascii="Times New Roman" w:eastAsia="Times New Roman" w:hAnsi="Times New Roman" w:cs="Times New Roman"/>
          <w:b/>
          <w:bCs/>
          <w:color w:val="FF0000"/>
          <w:sz w:val="32"/>
          <w:szCs w:val="32"/>
          <w:bdr w:val="none" w:sz="0" w:space="0" w:color="auto" w:frame="1"/>
        </w:rPr>
        <w:t xml:space="preserve"> endorsed position.</w:t>
      </w:r>
      <w:r w:rsidR="00FA78BC">
        <w:rPr>
          <w:rFonts w:ascii="Times New Roman" w:eastAsia="Times New Roman" w:hAnsi="Times New Roman" w:cs="Times New Roman"/>
          <w:b/>
          <w:bCs/>
          <w:color w:val="FF0000"/>
          <w:sz w:val="32"/>
          <w:szCs w:val="32"/>
          <w:bdr w:val="none" w:sz="0" w:space="0" w:color="auto" w:frame="1"/>
        </w:rPr>
        <w:t xml:space="preserve"> </w:t>
      </w:r>
    </w:p>
    <w:p w14:paraId="24C58583" w14:textId="77777777" w:rsidR="003077AA" w:rsidRDefault="003077AA"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30F77D3C" w14:textId="69C4C7B9" w:rsidR="003077AA" w:rsidRDefault="008831E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Q How is RTLACO funded?</w:t>
      </w:r>
    </w:p>
    <w:p w14:paraId="3D2EE850" w14:textId="4B931250" w:rsidR="008831E1" w:rsidRDefault="008831E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64326B51" w14:textId="6C601B8D" w:rsidR="008831E1" w:rsidRDefault="008831E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A Like other non-profits, the bulk of our revenue comes from donations from individuals and organizations, to include in-kind contributions. We also receive annual dues from our member organizations, which are nominal. </w:t>
      </w:r>
    </w:p>
    <w:p w14:paraId="2F5B066C" w14:textId="77777777" w:rsidR="008831E1" w:rsidRDefault="008831E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660C3520" w14:textId="489FAE88" w:rsidR="00E937B8" w:rsidRDefault="00E937B8"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Q What is the relationship between RTLACO and Ohio Right to Life</w:t>
      </w:r>
      <w:r w:rsidR="00D100EE">
        <w:rPr>
          <w:rFonts w:ascii="Times New Roman" w:eastAsia="Times New Roman" w:hAnsi="Times New Roman" w:cs="Times New Roman"/>
          <w:b/>
          <w:bCs/>
          <w:color w:val="FF0000"/>
          <w:sz w:val="32"/>
          <w:szCs w:val="32"/>
          <w:bdr w:val="none" w:sz="0" w:space="0" w:color="auto" w:frame="1"/>
        </w:rPr>
        <w:t xml:space="preserve"> (ORTL)</w:t>
      </w:r>
      <w:r>
        <w:rPr>
          <w:rFonts w:ascii="Times New Roman" w:eastAsia="Times New Roman" w:hAnsi="Times New Roman" w:cs="Times New Roman"/>
          <w:b/>
          <w:bCs/>
          <w:color w:val="FF0000"/>
          <w:sz w:val="32"/>
          <w:szCs w:val="32"/>
          <w:bdr w:val="none" w:sz="0" w:space="0" w:color="auto" w:frame="1"/>
        </w:rPr>
        <w:t xml:space="preserve">? </w:t>
      </w:r>
    </w:p>
    <w:p w14:paraId="424DF4C2" w14:textId="77777777" w:rsidR="00E937B8" w:rsidRDefault="00E937B8"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004D11EE" w14:textId="77777777" w:rsidR="00D66B61" w:rsidRDefault="00E937B8"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RTLACO was formed in 2017 largely from prolife organizations which were formerly chapters of Ohio Right to Life</w:t>
      </w:r>
      <w:r w:rsidR="00D100EE">
        <w:rPr>
          <w:rFonts w:ascii="Times New Roman" w:eastAsia="Times New Roman" w:hAnsi="Times New Roman" w:cs="Times New Roman"/>
          <w:b/>
          <w:bCs/>
          <w:color w:val="FF0000"/>
          <w:sz w:val="32"/>
          <w:szCs w:val="32"/>
          <w:bdr w:val="none" w:sz="0" w:space="0" w:color="auto" w:frame="1"/>
        </w:rPr>
        <w:t xml:space="preserve">, who wanted to pursue a more aggressive strategy of advocacy. Although there is no formal relationship between RTLACO and ORTL, we are happy to work with any other right to life organization </w:t>
      </w:r>
      <w:r w:rsidR="00E04C80">
        <w:rPr>
          <w:rFonts w:ascii="Times New Roman" w:eastAsia="Times New Roman" w:hAnsi="Times New Roman" w:cs="Times New Roman"/>
          <w:b/>
          <w:bCs/>
          <w:color w:val="FF0000"/>
          <w:sz w:val="32"/>
          <w:szCs w:val="32"/>
          <w:bdr w:val="none" w:sz="0" w:space="0" w:color="auto" w:frame="1"/>
        </w:rPr>
        <w:t>and we recognize the importance of unity and consensus among prolife groups if we expect to achieve our right to life goals.</w:t>
      </w:r>
      <w:r w:rsidR="00D100EE">
        <w:rPr>
          <w:rFonts w:ascii="Times New Roman" w:eastAsia="Times New Roman" w:hAnsi="Times New Roman" w:cs="Times New Roman"/>
          <w:b/>
          <w:bCs/>
          <w:color w:val="FF0000"/>
          <w:sz w:val="32"/>
          <w:szCs w:val="32"/>
          <w:bdr w:val="none" w:sz="0" w:space="0" w:color="auto" w:frame="1"/>
        </w:rPr>
        <w:t xml:space="preserve"> </w:t>
      </w:r>
      <w:r w:rsidR="00E04C80">
        <w:rPr>
          <w:rFonts w:ascii="Times New Roman" w:eastAsia="Times New Roman" w:hAnsi="Times New Roman" w:cs="Times New Roman"/>
          <w:b/>
          <w:bCs/>
          <w:color w:val="FF0000"/>
          <w:sz w:val="32"/>
          <w:szCs w:val="32"/>
          <w:bdr w:val="none" w:sz="0" w:space="0" w:color="auto" w:frame="1"/>
        </w:rPr>
        <w:t>Some of our member organizations remain chapters of Ohio Right to Life and some are not.</w:t>
      </w:r>
    </w:p>
    <w:p w14:paraId="7A410F20" w14:textId="77777777" w:rsidR="00D66B61" w:rsidRDefault="00D66B6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p>
    <w:p w14:paraId="486ED153" w14:textId="77777777" w:rsidR="00D66B61" w:rsidRDefault="00D66B6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Q How has the Supreme Court’s </w:t>
      </w:r>
      <w:r w:rsidRPr="00D66B61">
        <w:rPr>
          <w:rFonts w:ascii="Times New Roman" w:eastAsia="Times New Roman" w:hAnsi="Times New Roman" w:cs="Times New Roman"/>
          <w:b/>
          <w:bCs/>
          <w:i/>
          <w:iCs/>
          <w:color w:val="FF0000"/>
          <w:sz w:val="32"/>
          <w:szCs w:val="32"/>
          <w:bdr w:val="none" w:sz="0" w:space="0" w:color="auto" w:frame="1"/>
        </w:rPr>
        <w:t>Dobbs</w:t>
      </w:r>
      <w:r>
        <w:rPr>
          <w:rFonts w:ascii="Times New Roman" w:eastAsia="Times New Roman" w:hAnsi="Times New Roman" w:cs="Times New Roman"/>
          <w:b/>
          <w:bCs/>
          <w:color w:val="FF0000"/>
          <w:sz w:val="32"/>
          <w:szCs w:val="32"/>
          <w:bdr w:val="none" w:sz="0" w:space="0" w:color="auto" w:frame="1"/>
        </w:rPr>
        <w:t xml:space="preserve"> decision of June 2022 impacted the legal right to life in Ohio?</w:t>
      </w:r>
    </w:p>
    <w:p w14:paraId="44543690" w14:textId="5E6134E4" w:rsidR="00241A31" w:rsidRDefault="00E04C80"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t xml:space="preserve"> </w:t>
      </w:r>
      <w:r w:rsidR="00241A31" w:rsidRPr="00A17C5C">
        <w:rPr>
          <w:rFonts w:ascii="Times New Roman" w:eastAsia="Times New Roman" w:hAnsi="Times New Roman" w:cs="Times New Roman"/>
          <w:b/>
          <w:bCs/>
          <w:color w:val="FF0000"/>
          <w:sz w:val="32"/>
          <w:szCs w:val="32"/>
          <w:bdr w:val="none" w:sz="0" w:space="0" w:color="auto" w:frame="1"/>
        </w:rPr>
        <w:t xml:space="preserve"> </w:t>
      </w:r>
    </w:p>
    <w:p w14:paraId="52370391" w14:textId="6740EAC7" w:rsidR="00D66B61" w:rsidRPr="00A17C5C" w:rsidRDefault="00D66B61" w:rsidP="00A17C5C">
      <w:pPr>
        <w:spacing w:after="0" w:line="240" w:lineRule="auto"/>
        <w:textAlignment w:val="baseline"/>
        <w:rPr>
          <w:rFonts w:ascii="Times New Roman" w:eastAsia="Times New Roman" w:hAnsi="Times New Roman" w:cs="Times New Roman"/>
          <w:b/>
          <w:bCs/>
          <w:color w:val="FF0000"/>
          <w:sz w:val="32"/>
          <w:szCs w:val="32"/>
          <w:bdr w:val="none" w:sz="0" w:space="0" w:color="auto" w:frame="1"/>
        </w:rPr>
      </w:pPr>
      <w:r>
        <w:rPr>
          <w:rFonts w:ascii="Times New Roman" w:eastAsia="Times New Roman" w:hAnsi="Times New Roman" w:cs="Times New Roman"/>
          <w:b/>
          <w:bCs/>
          <w:color w:val="FF0000"/>
          <w:sz w:val="32"/>
          <w:szCs w:val="32"/>
          <w:bdr w:val="none" w:sz="0" w:space="0" w:color="auto" w:frame="1"/>
        </w:rPr>
        <w:lastRenderedPageBreak/>
        <w:t xml:space="preserve">A The </w:t>
      </w:r>
      <w:r w:rsidRPr="00D66B61">
        <w:rPr>
          <w:rFonts w:ascii="Times New Roman" w:eastAsia="Times New Roman" w:hAnsi="Times New Roman" w:cs="Times New Roman"/>
          <w:b/>
          <w:bCs/>
          <w:i/>
          <w:iCs/>
          <w:color w:val="FF0000"/>
          <w:sz w:val="32"/>
          <w:szCs w:val="32"/>
          <w:bdr w:val="none" w:sz="0" w:space="0" w:color="auto" w:frame="1"/>
        </w:rPr>
        <w:t>Dobbs</w:t>
      </w:r>
      <w:r>
        <w:rPr>
          <w:rFonts w:ascii="Times New Roman" w:eastAsia="Times New Roman" w:hAnsi="Times New Roman" w:cs="Times New Roman"/>
          <w:b/>
          <w:bCs/>
          <w:color w:val="FF0000"/>
          <w:sz w:val="32"/>
          <w:szCs w:val="32"/>
          <w:bdr w:val="none" w:sz="0" w:space="0" w:color="auto" w:frame="1"/>
        </w:rPr>
        <w:t xml:space="preserve"> decision held as follows: “</w:t>
      </w:r>
      <w:r w:rsidRPr="00D66B61">
        <w:rPr>
          <w:rFonts w:ascii="Times New Roman" w:eastAsia="Times New Roman" w:hAnsi="Times New Roman" w:cs="Times New Roman"/>
          <w:b/>
          <w:bCs/>
          <w:color w:val="FF0000"/>
          <w:sz w:val="32"/>
          <w:szCs w:val="32"/>
          <w:bdr w:val="none" w:sz="0" w:space="0" w:color="auto" w:frame="1"/>
        </w:rPr>
        <w:t xml:space="preserve">The Constitution does not confer a right to abortion; </w:t>
      </w:r>
      <w:r w:rsidRPr="00D66B61">
        <w:rPr>
          <w:rFonts w:ascii="Times New Roman" w:eastAsia="Times New Roman" w:hAnsi="Times New Roman" w:cs="Times New Roman"/>
          <w:b/>
          <w:bCs/>
          <w:i/>
          <w:iCs/>
          <w:color w:val="FF0000"/>
          <w:sz w:val="32"/>
          <w:szCs w:val="32"/>
          <w:bdr w:val="none" w:sz="0" w:space="0" w:color="auto" w:frame="1"/>
        </w:rPr>
        <w:t>Roe</w:t>
      </w:r>
      <w:r w:rsidRPr="00D66B61">
        <w:rPr>
          <w:rFonts w:ascii="Times New Roman" w:eastAsia="Times New Roman" w:hAnsi="Times New Roman" w:cs="Times New Roman"/>
          <w:b/>
          <w:bCs/>
          <w:color w:val="FF0000"/>
          <w:sz w:val="32"/>
          <w:szCs w:val="32"/>
          <w:bdr w:val="none" w:sz="0" w:space="0" w:color="auto" w:frame="1"/>
        </w:rPr>
        <w:t xml:space="preserve"> and </w:t>
      </w:r>
      <w:r w:rsidRPr="00D66B61">
        <w:rPr>
          <w:rFonts w:ascii="Times New Roman" w:eastAsia="Times New Roman" w:hAnsi="Times New Roman" w:cs="Times New Roman"/>
          <w:b/>
          <w:bCs/>
          <w:i/>
          <w:iCs/>
          <w:color w:val="FF0000"/>
          <w:sz w:val="32"/>
          <w:szCs w:val="32"/>
          <w:bdr w:val="none" w:sz="0" w:space="0" w:color="auto" w:frame="1"/>
        </w:rPr>
        <w:t xml:space="preserve">Casey </w:t>
      </w:r>
      <w:r w:rsidRPr="00D66B61">
        <w:rPr>
          <w:rFonts w:ascii="Times New Roman" w:eastAsia="Times New Roman" w:hAnsi="Times New Roman" w:cs="Times New Roman"/>
          <w:b/>
          <w:bCs/>
          <w:color w:val="FF0000"/>
          <w:sz w:val="32"/>
          <w:szCs w:val="32"/>
          <w:bdr w:val="none" w:sz="0" w:space="0" w:color="auto" w:frame="1"/>
        </w:rPr>
        <w:t>are overruled; and the authority to regulate abortion is returned to the people and their elected representatives</w:t>
      </w:r>
      <w:r>
        <w:rPr>
          <w:rFonts w:ascii="Times New Roman" w:eastAsia="Times New Roman" w:hAnsi="Times New Roman" w:cs="Times New Roman"/>
          <w:b/>
          <w:bCs/>
          <w:color w:val="FF0000"/>
          <w:sz w:val="32"/>
          <w:szCs w:val="32"/>
          <w:bdr w:val="none" w:sz="0" w:space="0" w:color="auto" w:frame="1"/>
        </w:rPr>
        <w:t>.”  Thus, in the absence of any federal law governing abortion, Ohio law</w:t>
      </w:r>
      <w:r w:rsidR="00512166">
        <w:rPr>
          <w:rFonts w:ascii="Times New Roman" w:eastAsia="Times New Roman" w:hAnsi="Times New Roman" w:cs="Times New Roman"/>
          <w:b/>
          <w:bCs/>
          <w:color w:val="FF0000"/>
          <w:sz w:val="32"/>
          <w:szCs w:val="32"/>
          <w:bdr w:val="none" w:sz="0" w:space="0" w:color="auto" w:frame="1"/>
        </w:rPr>
        <w:t xml:space="preserve"> </w:t>
      </w:r>
      <w:r>
        <w:rPr>
          <w:rFonts w:ascii="Times New Roman" w:eastAsia="Times New Roman" w:hAnsi="Times New Roman" w:cs="Times New Roman"/>
          <w:b/>
          <w:bCs/>
          <w:color w:val="FF0000"/>
          <w:sz w:val="32"/>
          <w:szCs w:val="32"/>
          <w:bdr w:val="none" w:sz="0" w:space="0" w:color="auto" w:frame="1"/>
        </w:rPr>
        <w:t xml:space="preserve">now </w:t>
      </w:r>
      <w:r w:rsidR="00512166">
        <w:rPr>
          <w:rFonts w:ascii="Times New Roman" w:eastAsia="Times New Roman" w:hAnsi="Times New Roman" w:cs="Times New Roman"/>
          <w:b/>
          <w:bCs/>
          <w:color w:val="FF0000"/>
          <w:sz w:val="32"/>
          <w:szCs w:val="32"/>
          <w:bdr w:val="none" w:sz="0" w:space="0" w:color="auto" w:frame="1"/>
        </w:rPr>
        <w:t xml:space="preserve">solely </w:t>
      </w:r>
      <w:r>
        <w:rPr>
          <w:rFonts w:ascii="Times New Roman" w:eastAsia="Times New Roman" w:hAnsi="Times New Roman" w:cs="Times New Roman"/>
          <w:b/>
          <w:bCs/>
          <w:color w:val="FF0000"/>
          <w:sz w:val="32"/>
          <w:szCs w:val="32"/>
          <w:bdr w:val="none" w:sz="0" w:space="0" w:color="auto" w:frame="1"/>
        </w:rPr>
        <w:t>determines the legality</w:t>
      </w:r>
      <w:r w:rsidR="00512166">
        <w:rPr>
          <w:rFonts w:ascii="Times New Roman" w:eastAsia="Times New Roman" w:hAnsi="Times New Roman" w:cs="Times New Roman"/>
          <w:b/>
          <w:bCs/>
          <w:color w:val="FF0000"/>
          <w:sz w:val="32"/>
          <w:szCs w:val="32"/>
          <w:bdr w:val="none" w:sz="0" w:space="0" w:color="auto" w:frame="1"/>
        </w:rPr>
        <w:t xml:space="preserve"> and availability of abortion. This places a new importance on the Ohio court system, in particular the Ohio Supreme Court. While the legislature has recently passed – and the governor signed – </w:t>
      </w:r>
      <w:proofErr w:type="gramStart"/>
      <w:r w:rsidR="00512166">
        <w:rPr>
          <w:rFonts w:ascii="Times New Roman" w:eastAsia="Times New Roman" w:hAnsi="Times New Roman" w:cs="Times New Roman"/>
          <w:b/>
          <w:bCs/>
          <w:color w:val="FF0000"/>
          <w:sz w:val="32"/>
          <w:szCs w:val="32"/>
          <w:bdr w:val="none" w:sz="0" w:space="0" w:color="auto" w:frame="1"/>
        </w:rPr>
        <w:t>a number of</w:t>
      </w:r>
      <w:proofErr w:type="gramEnd"/>
      <w:r w:rsidR="00512166">
        <w:rPr>
          <w:rFonts w:ascii="Times New Roman" w:eastAsia="Times New Roman" w:hAnsi="Times New Roman" w:cs="Times New Roman"/>
          <w:b/>
          <w:bCs/>
          <w:color w:val="FF0000"/>
          <w:sz w:val="32"/>
          <w:szCs w:val="32"/>
          <w:bdr w:val="none" w:sz="0" w:space="0" w:color="auto" w:frame="1"/>
        </w:rPr>
        <w:t xml:space="preserve"> prolife bills, most of them remain stalled in the courts. The most notable of these is the so-called Heartbeat Law (SB 23)</w:t>
      </w:r>
      <w:r w:rsidR="00020C5C">
        <w:rPr>
          <w:rFonts w:ascii="Times New Roman" w:eastAsia="Times New Roman" w:hAnsi="Times New Roman" w:cs="Times New Roman"/>
          <w:b/>
          <w:bCs/>
          <w:color w:val="FF0000"/>
          <w:sz w:val="32"/>
          <w:szCs w:val="32"/>
          <w:bdr w:val="none" w:sz="0" w:space="0" w:color="auto" w:frame="1"/>
        </w:rPr>
        <w:t>. Even with favorable court rulings on these laws, the optimal solution to banning abortion in Ohio is a constitutional amendment.</w:t>
      </w:r>
    </w:p>
    <w:p w14:paraId="50B624DD" w14:textId="2F450BF3" w:rsidR="00241A31" w:rsidRDefault="00241A31" w:rsidP="00241A31">
      <w:pPr>
        <w:spacing w:after="0" w:line="240" w:lineRule="auto"/>
        <w:textAlignment w:val="baseline"/>
        <w:rPr>
          <w:rFonts w:ascii="Times New Roman" w:eastAsia="Times New Roman" w:hAnsi="Times New Roman" w:cs="Times New Roman"/>
          <w:b/>
          <w:bCs/>
          <w:sz w:val="32"/>
          <w:szCs w:val="32"/>
          <w:bdr w:val="none" w:sz="0" w:space="0" w:color="auto" w:frame="1"/>
        </w:rPr>
      </w:pPr>
    </w:p>
    <w:p w14:paraId="77B1118B" w14:textId="644E22CA"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To become a member organization of RTLACO are we encouraged to disaffiliate with any other statewide pro-life organization?</w:t>
      </w:r>
    </w:p>
    <w:p w14:paraId="5EFAFB1A"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A – No.</w:t>
      </w:r>
    </w:p>
    <w:p w14:paraId="5D800D27"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148582E9"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As a coalition member, are we required to actively engage in and support the positions that the RTLACO advocates, on issues like traditional marriage or religious liberty?</w:t>
      </w:r>
    </w:p>
    <w:p w14:paraId="60FBF424"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A – No. On the other hand, you cannot be actively opposing our endorsed positions.</w:t>
      </w:r>
    </w:p>
    <w:p w14:paraId="3CD1FE91"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5F1FD352"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Must our organization formally adopt the </w:t>
      </w:r>
      <w:hyperlink r:id="rId6" w:tgtFrame="_blank" w:history="1">
        <w:r w:rsidRPr="00241A31">
          <w:rPr>
            <w:rFonts w:ascii="Times New Roman" w:eastAsia="Times New Roman" w:hAnsi="Times New Roman" w:cs="Times New Roman"/>
            <w:b/>
            <w:bCs/>
            <w:strike/>
            <w:color w:val="0000FF"/>
            <w:sz w:val="32"/>
            <w:szCs w:val="32"/>
            <w:u w:val="single"/>
            <w:bdr w:val="none" w:sz="0" w:space="0" w:color="auto" w:frame="1"/>
          </w:rPr>
          <w:t>RTLACO Policy Document?</w:t>
        </w:r>
      </w:hyperlink>
    </w:p>
    <w:p w14:paraId="62FAD80A"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 xml:space="preserve">A – No, as a member organization you should be in fundamental agreement with the principles stated in our Policy </w:t>
      </w:r>
      <w:proofErr w:type="gramStart"/>
      <w:r w:rsidRPr="00241A31">
        <w:rPr>
          <w:rFonts w:ascii="Times New Roman" w:eastAsia="Times New Roman" w:hAnsi="Times New Roman" w:cs="Times New Roman"/>
          <w:b/>
          <w:bCs/>
          <w:strike/>
          <w:sz w:val="32"/>
          <w:szCs w:val="32"/>
          <w:bdr w:val="none" w:sz="0" w:space="0" w:color="auto" w:frame="1"/>
        </w:rPr>
        <w:t>Document</w:t>
      </w:r>
      <w:proofErr w:type="gramEnd"/>
      <w:r w:rsidRPr="00241A31">
        <w:rPr>
          <w:rFonts w:ascii="Times New Roman" w:eastAsia="Times New Roman" w:hAnsi="Times New Roman" w:cs="Times New Roman"/>
          <w:b/>
          <w:bCs/>
          <w:strike/>
          <w:sz w:val="32"/>
          <w:szCs w:val="32"/>
          <w:bdr w:val="none" w:sz="0" w:space="0" w:color="auto" w:frame="1"/>
        </w:rPr>
        <w:t xml:space="preserve"> but it is not required that you conform your mission statement, or the focus of your mission activities, to the Policy Document’s stated objectives.</w:t>
      </w:r>
    </w:p>
    <w:p w14:paraId="4C3EDD03"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22B18CB7"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Why address controversial topics like contraception and IVF where there are many diverse opinions on these issues even within the pro-life community?</w:t>
      </w:r>
    </w:p>
    <w:p w14:paraId="10700D0B"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lastRenderedPageBreak/>
        <w:t>A – As one expands their understanding of the interconnectivity of these core issues and God’s design for family, our sexuality, and procreation, the more holistic our pro-life worldview becomes.</w:t>
      </w:r>
    </w:p>
    <w:p w14:paraId="35B11A31"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 </w:t>
      </w:r>
    </w:p>
    <w:p w14:paraId="6646904E"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As a coalition member, are we required to actively support the entire legislative agenda of the RTLACO?</w:t>
      </w:r>
    </w:p>
    <w:p w14:paraId="3C1AFD9E"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A – No, that is the benefit of a coalition.  As an independent organization you can support, or not support, any specific bill.  Because you have helped to set our legislative agenda and actively influenced the final consensus position, you can respect the process even though you may not always fully agree with the RTLACO final position.</w:t>
      </w:r>
    </w:p>
    <w:p w14:paraId="728064D8"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42A9B97D"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Are we required to submit our mailing list to RTLACO to become a member?</w:t>
      </w:r>
    </w:p>
    <w:p w14:paraId="043DD68B"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A – No, you simply need to let the RTLACO know the number of names you estimate are on your mailing list.</w:t>
      </w:r>
    </w:p>
    <w:p w14:paraId="535C35B6"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13856F32"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Couldn't a no-exceptions policy for candidates mean that pro-abortion candidates could be elected because a candidate that opposed abortion, but accepted exceptions, was not supported (i.e., imperfect but better than alternative)?</w:t>
      </w:r>
    </w:p>
    <w:p w14:paraId="0107901C"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A – First, that you are pro-life and support exceptions is an oxymoron. On what basis do they form their pro-life beliefs? As pro-lifers we believe life begins at conception. Either there in an inalienable right to life or there is not. Either we are endowed by our Creator with certain inalienable rights, (chief among them the right to life) and as such it is the duty of governments to secure those rights; not nullify them because of the circumstances surrounding conception.  Neither candidate is pro-life, so you are choosing between the lesser of two evils.</w:t>
      </w:r>
    </w:p>
    <w:p w14:paraId="1A302577"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 xml:space="preserve">As a pro-life organization, our endorsement should mean something. Our position is to be standard bearers, not king makers. We are not a proxy organization for a particular political party. One objective of the RTLACO is to build strong pro-life majorities in the house </w:t>
      </w:r>
      <w:r w:rsidRPr="00241A31">
        <w:rPr>
          <w:rFonts w:ascii="Times New Roman" w:eastAsia="Times New Roman" w:hAnsi="Times New Roman" w:cs="Times New Roman"/>
          <w:b/>
          <w:bCs/>
          <w:strike/>
          <w:sz w:val="32"/>
          <w:szCs w:val="32"/>
          <w:bdr w:val="none" w:sz="0" w:space="0" w:color="auto" w:frame="1"/>
        </w:rPr>
        <w:lastRenderedPageBreak/>
        <w:t>and senate and that takes time. Our goal is the abolition of abortion. It is not to elect and re-elect politicians who are not committed to that goal.</w:t>
      </w:r>
    </w:p>
    <w:p w14:paraId="441A0EEA" w14:textId="77777777" w:rsidR="00241A31" w:rsidRPr="00241A31" w:rsidRDefault="00241A31" w:rsidP="00241A31">
      <w:pPr>
        <w:spacing w:after="0" w:line="240" w:lineRule="auto"/>
        <w:jc w:val="center"/>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w:t>
      </w:r>
    </w:p>
    <w:p w14:paraId="7B545FF6" w14:textId="77777777" w:rsidR="00241A31" w:rsidRPr="00241A31" w:rsidRDefault="00241A31" w:rsidP="00241A31">
      <w:pPr>
        <w:spacing w:after="0" w:line="240" w:lineRule="auto"/>
        <w:jc w:val="center"/>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6EF24F55"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What is RTLACO’s relationship with Ohio Right to Life?</w:t>
      </w:r>
    </w:p>
    <w:p w14:paraId="60DA7087"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 xml:space="preserve">A – The majority of our individual member organizations currently affiliated with ORTL will remain affiliated and will obviously work to support their efforts to advance the cause of life whenever possible. There is strength in numbers and power in alliances. Whenever and wherever </w:t>
      </w:r>
      <w:proofErr w:type="gramStart"/>
      <w:r w:rsidRPr="00241A31">
        <w:rPr>
          <w:rFonts w:ascii="Times New Roman" w:eastAsia="Times New Roman" w:hAnsi="Times New Roman" w:cs="Times New Roman"/>
          <w:b/>
          <w:bCs/>
          <w:strike/>
          <w:sz w:val="32"/>
          <w:szCs w:val="32"/>
          <w:bdr w:val="none" w:sz="0" w:space="0" w:color="auto" w:frame="1"/>
        </w:rPr>
        <w:t>we can we will</w:t>
      </w:r>
      <w:proofErr w:type="gramEnd"/>
      <w:r w:rsidRPr="00241A31">
        <w:rPr>
          <w:rFonts w:ascii="Times New Roman" w:eastAsia="Times New Roman" w:hAnsi="Times New Roman" w:cs="Times New Roman"/>
          <w:b/>
          <w:bCs/>
          <w:strike/>
          <w:sz w:val="32"/>
          <w:szCs w:val="32"/>
          <w:bdr w:val="none" w:sz="0" w:space="0" w:color="auto" w:frame="1"/>
        </w:rPr>
        <w:t xml:space="preserve"> work with them to restore Ohio in the top 10 pro-life states in America. Currently, Ohio ranks number fourteen.</w:t>
      </w:r>
    </w:p>
    <w:p w14:paraId="371BE69A"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 </w:t>
      </w:r>
    </w:p>
    <w:p w14:paraId="446A6994"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Is it true that RTLACO was formed to go against ORTL?</w:t>
      </w:r>
    </w:p>
    <w:p w14:paraId="41611F1E"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 xml:space="preserve">A – No that is not at all true! The RTLACO was formed after five years and numerous </w:t>
      </w:r>
      <w:proofErr w:type="gramStart"/>
      <w:r w:rsidRPr="00241A31">
        <w:rPr>
          <w:rFonts w:ascii="Times New Roman" w:eastAsia="Times New Roman" w:hAnsi="Times New Roman" w:cs="Times New Roman"/>
          <w:b/>
          <w:bCs/>
          <w:strike/>
          <w:sz w:val="32"/>
          <w:szCs w:val="32"/>
          <w:bdr w:val="none" w:sz="0" w:space="0" w:color="auto" w:frame="1"/>
        </w:rPr>
        <w:t>good-faith</w:t>
      </w:r>
      <w:proofErr w:type="gramEnd"/>
      <w:r w:rsidRPr="00241A31">
        <w:rPr>
          <w:rFonts w:ascii="Times New Roman" w:eastAsia="Times New Roman" w:hAnsi="Times New Roman" w:cs="Times New Roman"/>
          <w:b/>
          <w:bCs/>
          <w:strike/>
          <w:sz w:val="32"/>
          <w:szCs w:val="32"/>
          <w:bdr w:val="none" w:sz="0" w:space="0" w:color="auto" w:frame="1"/>
        </w:rPr>
        <w:t xml:space="preserve"> attempts to address a few essential issues needed to insure Ohio maintains a unified voice within the pro-life community. Regrettably, under the current leadership at ORTL, it became abundantly obvious they had no intention of instituting even a few of these basic enhancements. We were left with no other choice but to chart a new course and embrace a strategy for victory and a governance model designed for the 21st century.  We are happy to work with any group that protects life.</w:t>
      </w:r>
    </w:p>
    <w:p w14:paraId="45F39F42"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2E318D41"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How will we receive communications and action items from RTLACO?</w:t>
      </w:r>
    </w:p>
    <w:p w14:paraId="3E04CE21"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 xml:space="preserve">A – Email would be our preferred method because of cost and expediency. If we don’t have your email </w:t>
      </w:r>
      <w:proofErr w:type="gramStart"/>
      <w:r w:rsidRPr="00241A31">
        <w:rPr>
          <w:rFonts w:ascii="Times New Roman" w:eastAsia="Times New Roman" w:hAnsi="Times New Roman" w:cs="Times New Roman"/>
          <w:b/>
          <w:bCs/>
          <w:strike/>
          <w:sz w:val="32"/>
          <w:szCs w:val="32"/>
          <w:bdr w:val="none" w:sz="0" w:space="0" w:color="auto" w:frame="1"/>
        </w:rPr>
        <w:t>address</w:t>
      </w:r>
      <w:proofErr w:type="gramEnd"/>
      <w:r w:rsidRPr="00241A31">
        <w:rPr>
          <w:rFonts w:ascii="Times New Roman" w:eastAsia="Times New Roman" w:hAnsi="Times New Roman" w:cs="Times New Roman"/>
          <w:b/>
          <w:bCs/>
          <w:strike/>
          <w:sz w:val="32"/>
          <w:szCs w:val="32"/>
          <w:bdr w:val="none" w:sz="0" w:space="0" w:color="auto" w:frame="1"/>
        </w:rPr>
        <w:t xml:space="preserve"> we will mail the notices to your member organization’s primary mailing address for official meeting notifications and other essential communications.</w:t>
      </w:r>
    </w:p>
    <w:p w14:paraId="5964A7D2"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05870958"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How is the RTLACO funded?</w:t>
      </w:r>
    </w:p>
    <w:p w14:paraId="287E3795"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 xml:space="preserve">A – The same way </w:t>
      </w:r>
      <w:proofErr w:type="gramStart"/>
      <w:r w:rsidRPr="00241A31">
        <w:rPr>
          <w:rFonts w:ascii="Times New Roman" w:eastAsia="Times New Roman" w:hAnsi="Times New Roman" w:cs="Times New Roman"/>
          <w:b/>
          <w:bCs/>
          <w:strike/>
          <w:sz w:val="32"/>
          <w:szCs w:val="32"/>
          <w:bdr w:val="none" w:sz="0" w:space="0" w:color="auto" w:frame="1"/>
        </w:rPr>
        <w:t>all of</w:t>
      </w:r>
      <w:proofErr w:type="gramEnd"/>
      <w:r w:rsidRPr="00241A31">
        <w:rPr>
          <w:rFonts w:ascii="Times New Roman" w:eastAsia="Times New Roman" w:hAnsi="Times New Roman" w:cs="Times New Roman"/>
          <w:b/>
          <w:bCs/>
          <w:strike/>
          <w:sz w:val="32"/>
          <w:szCs w:val="32"/>
          <w:bdr w:val="none" w:sz="0" w:space="0" w:color="auto" w:frame="1"/>
        </w:rPr>
        <w:t xml:space="preserve"> our organizations are funded through individual, business, and in-kind donations, and to a much lesser </w:t>
      </w:r>
      <w:r w:rsidRPr="00241A31">
        <w:rPr>
          <w:rFonts w:ascii="Times New Roman" w:eastAsia="Times New Roman" w:hAnsi="Times New Roman" w:cs="Times New Roman"/>
          <w:b/>
          <w:bCs/>
          <w:strike/>
          <w:sz w:val="32"/>
          <w:szCs w:val="32"/>
          <w:bdr w:val="none" w:sz="0" w:space="0" w:color="auto" w:frame="1"/>
        </w:rPr>
        <w:lastRenderedPageBreak/>
        <w:t xml:space="preserve">degree, annual membership fees. Our membership fees for any organization </w:t>
      </w:r>
      <w:proofErr w:type="gramStart"/>
      <w:r w:rsidRPr="00241A31">
        <w:rPr>
          <w:rFonts w:ascii="Times New Roman" w:eastAsia="Times New Roman" w:hAnsi="Times New Roman" w:cs="Times New Roman"/>
          <w:b/>
          <w:bCs/>
          <w:strike/>
          <w:sz w:val="32"/>
          <w:szCs w:val="32"/>
          <w:bdr w:val="none" w:sz="0" w:space="0" w:color="auto" w:frame="1"/>
        </w:rPr>
        <w:t>is</w:t>
      </w:r>
      <w:proofErr w:type="gramEnd"/>
      <w:r w:rsidRPr="00241A31">
        <w:rPr>
          <w:rFonts w:ascii="Times New Roman" w:eastAsia="Times New Roman" w:hAnsi="Times New Roman" w:cs="Times New Roman"/>
          <w:b/>
          <w:bCs/>
          <w:strike/>
          <w:sz w:val="32"/>
          <w:szCs w:val="32"/>
          <w:bdr w:val="none" w:sz="0" w:space="0" w:color="auto" w:frame="1"/>
        </w:rPr>
        <w:t xml:space="preserve"> nominal.</w:t>
      </w:r>
    </w:p>
    <w:p w14:paraId="0D2714F7" w14:textId="77777777" w:rsidR="00241A31" w:rsidRPr="00241A31" w:rsidRDefault="00241A31" w:rsidP="00241A31">
      <w:pPr>
        <w:spacing w:after="0" w:line="240" w:lineRule="auto"/>
        <w:textAlignment w:val="baseline"/>
        <w:rPr>
          <w:rFonts w:ascii="Times New Roman" w:eastAsia="Times New Roman" w:hAnsi="Times New Roman" w:cs="Times New Roman"/>
          <w:sz w:val="32"/>
          <w:szCs w:val="32"/>
        </w:rPr>
      </w:pPr>
      <w:r w:rsidRPr="00241A31">
        <w:rPr>
          <w:rFonts w:ascii="Times New Roman" w:eastAsia="Times New Roman" w:hAnsi="Times New Roman" w:cs="Times New Roman"/>
          <w:b/>
          <w:bCs/>
          <w:sz w:val="32"/>
          <w:szCs w:val="32"/>
          <w:bdr w:val="none" w:sz="0" w:space="0" w:color="auto" w:frame="1"/>
        </w:rPr>
        <w:t>​</w:t>
      </w:r>
    </w:p>
    <w:p w14:paraId="2F5C064C"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Q - Can a 501c3 organization be a member of RTLACO?</w:t>
      </w:r>
    </w:p>
    <w:p w14:paraId="786A5EC8" w14:textId="77777777" w:rsidR="00241A31" w:rsidRPr="00241A31" w:rsidRDefault="00241A31" w:rsidP="00241A31">
      <w:pPr>
        <w:spacing w:after="0" w:line="240" w:lineRule="auto"/>
        <w:textAlignment w:val="baseline"/>
        <w:rPr>
          <w:rFonts w:ascii="Times New Roman" w:eastAsia="Times New Roman" w:hAnsi="Times New Roman" w:cs="Times New Roman"/>
          <w:strike/>
          <w:sz w:val="32"/>
          <w:szCs w:val="32"/>
        </w:rPr>
      </w:pPr>
      <w:r w:rsidRPr="00241A31">
        <w:rPr>
          <w:rFonts w:ascii="Times New Roman" w:eastAsia="Times New Roman" w:hAnsi="Times New Roman" w:cs="Times New Roman"/>
          <w:b/>
          <w:bCs/>
          <w:strike/>
          <w:sz w:val="32"/>
          <w:szCs w:val="32"/>
          <w:bdr w:val="none" w:sz="0" w:space="0" w:color="auto" w:frame="1"/>
        </w:rPr>
        <w:t>A - Yes, your membership is not a conflict for your 501c3 status.</w:t>
      </w:r>
    </w:p>
    <w:p w14:paraId="23C3224F" w14:textId="77777777" w:rsidR="00241A31" w:rsidRPr="00241A31" w:rsidRDefault="00241A31" w:rsidP="00241A31">
      <w:pPr>
        <w:spacing w:after="0" w:line="240" w:lineRule="auto"/>
        <w:textAlignment w:val="baseline"/>
        <w:outlineLvl w:val="1"/>
        <w:rPr>
          <w:rFonts w:ascii="Times New Roman" w:eastAsia="Times New Roman" w:hAnsi="Times New Roman" w:cs="Times New Roman"/>
          <w:b/>
          <w:bCs/>
          <w:sz w:val="48"/>
          <w:szCs w:val="48"/>
        </w:rPr>
      </w:pPr>
      <w:r w:rsidRPr="00241A31">
        <w:rPr>
          <w:rFonts w:ascii="Times New Roman" w:eastAsia="Times New Roman" w:hAnsi="Times New Roman" w:cs="Times New Roman"/>
          <w:b/>
          <w:bCs/>
          <w:sz w:val="48"/>
          <w:szCs w:val="48"/>
          <w:bdr w:val="none" w:sz="0" w:space="0" w:color="auto" w:frame="1"/>
        </w:rPr>
        <w:t>​</w:t>
      </w:r>
    </w:p>
    <w:p w14:paraId="43A8B99A" w14:textId="77777777" w:rsidR="00BC2ECF" w:rsidRDefault="00BC2ECF"/>
    <w:sectPr w:rsidR="00BC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C23"/>
    <w:multiLevelType w:val="hybridMultilevel"/>
    <w:tmpl w:val="D9703A64"/>
    <w:lvl w:ilvl="0" w:tplc="2E46B3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EC78B2"/>
    <w:multiLevelType w:val="hybridMultilevel"/>
    <w:tmpl w:val="89EE093E"/>
    <w:lvl w:ilvl="0" w:tplc="4B6015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9508735">
    <w:abstractNumId w:val="1"/>
  </w:num>
  <w:num w:numId="2" w16cid:durableId="67052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31"/>
    <w:rsid w:val="00020C5C"/>
    <w:rsid w:val="00241A31"/>
    <w:rsid w:val="003077AA"/>
    <w:rsid w:val="00512166"/>
    <w:rsid w:val="006F384E"/>
    <w:rsid w:val="008831E1"/>
    <w:rsid w:val="008C6DDB"/>
    <w:rsid w:val="00A17C5C"/>
    <w:rsid w:val="00AB35E5"/>
    <w:rsid w:val="00AE042B"/>
    <w:rsid w:val="00BA07B6"/>
    <w:rsid w:val="00BC2ECF"/>
    <w:rsid w:val="00C11BC1"/>
    <w:rsid w:val="00D100EE"/>
    <w:rsid w:val="00D66B61"/>
    <w:rsid w:val="00E04C80"/>
    <w:rsid w:val="00E937B8"/>
    <w:rsid w:val="00FA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6BCE"/>
  <w15:chartTrackingRefBased/>
  <w15:docId w15:val="{A48029EF-5F0E-4526-911D-F3FAFF36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1A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A31"/>
    <w:rPr>
      <w:rFonts w:ascii="Times New Roman" w:eastAsia="Times New Roman" w:hAnsi="Times New Roman" w:cs="Times New Roman"/>
      <w:b/>
      <w:bCs/>
      <w:sz w:val="36"/>
      <w:szCs w:val="36"/>
    </w:rPr>
  </w:style>
  <w:style w:type="character" w:customStyle="1" w:styleId="color19">
    <w:name w:val="color_19"/>
    <w:basedOn w:val="DefaultParagraphFont"/>
    <w:rsid w:val="00241A31"/>
  </w:style>
  <w:style w:type="paragraph" w:customStyle="1" w:styleId="font8">
    <w:name w:val="font_8"/>
    <w:basedOn w:val="Normal"/>
    <w:rsid w:val="00241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41A31"/>
  </w:style>
  <w:style w:type="character" w:styleId="Hyperlink">
    <w:name w:val="Hyperlink"/>
    <w:basedOn w:val="DefaultParagraphFont"/>
    <w:uiPriority w:val="99"/>
    <w:unhideWhenUsed/>
    <w:rsid w:val="00241A31"/>
    <w:rPr>
      <w:color w:val="0000FF"/>
      <w:u w:val="single"/>
    </w:rPr>
  </w:style>
  <w:style w:type="paragraph" w:styleId="ListParagraph">
    <w:name w:val="List Paragraph"/>
    <w:basedOn w:val="Normal"/>
    <w:uiPriority w:val="34"/>
    <w:qFormat/>
    <w:rsid w:val="00241A31"/>
    <w:pPr>
      <w:ind w:left="720"/>
      <w:contextualSpacing/>
    </w:pPr>
  </w:style>
  <w:style w:type="character" w:styleId="UnresolvedMention">
    <w:name w:val="Unresolved Mention"/>
    <w:basedOn w:val="DefaultParagraphFont"/>
    <w:uiPriority w:val="99"/>
    <w:semiHidden/>
    <w:unhideWhenUsed/>
    <w:rsid w:val="008C6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laohio.org/_files/ugd/fe2a3a_bf48ce921446453081cd49e0a2ae2033.pdf" TargetMode="External"/><Relationship Id="rId5" Type="http://schemas.openxmlformats.org/officeDocument/2006/relationships/hyperlink" Target="https://www.rtlaohio.org/_files/ugd/fe2a3a_bf48ce921446453081cd49e0a2ae203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Taphorn</dc:creator>
  <cp:keywords/>
  <dc:description/>
  <cp:lastModifiedBy>Gary Taphorn</cp:lastModifiedBy>
  <cp:revision>1</cp:revision>
  <dcterms:created xsi:type="dcterms:W3CDTF">2022-11-08T19:42:00Z</dcterms:created>
  <dcterms:modified xsi:type="dcterms:W3CDTF">2022-11-08T23:05:00Z</dcterms:modified>
</cp:coreProperties>
</file>